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0E" w:rsidRDefault="00EF220E" w:rsidP="00EF220E">
      <w:pPr>
        <w:ind w:left="480" w:right="2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VZOR - Dohoda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o vzdání se předkupního práva - jednorázová</w:t>
      </w:r>
    </w:p>
    <w:p w:rsidR="00EF220E" w:rsidRDefault="00EF220E" w:rsidP="00EF220E">
      <w:pPr>
        <w:spacing w:line="276" w:lineRule="auto"/>
        <w:ind w:left="480" w:right="240"/>
        <w:rPr>
          <w:rFonts w:ascii="Arial" w:hAnsi="Arial" w:cs="Arial"/>
          <w:b/>
        </w:rPr>
      </w:pPr>
    </w:p>
    <w:p w:rsidR="00EF220E" w:rsidRDefault="00EF220E" w:rsidP="00EF220E">
      <w:pPr>
        <w:spacing w:line="276" w:lineRule="auto"/>
        <w:ind w:left="480" w:right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Já, níže podepsaný/á </w:t>
      </w:r>
    </w:p>
    <w:p w:rsidR="00EF220E" w:rsidRDefault="00EF220E" w:rsidP="00EF220E">
      <w:pPr>
        <w:shd w:val="clear" w:color="auto" w:fill="FFFFFF"/>
        <w:spacing w:before="45"/>
        <w:ind w:firstLine="480"/>
        <w:outlineLvl w:val="0"/>
        <w:rPr>
          <w:rFonts w:ascii="Arial" w:hAnsi="Arial" w:cs="Arial"/>
          <w:b/>
          <w:kern w:val="36"/>
        </w:rPr>
      </w:pPr>
      <w:r>
        <w:rPr>
          <w:rFonts w:ascii="Arial" w:hAnsi="Arial" w:cs="Arial"/>
          <w:b/>
          <w:kern w:val="36"/>
        </w:rPr>
        <w:t>jméno a příjmení</w:t>
      </w:r>
      <w:r>
        <w:rPr>
          <w:rFonts w:ascii="Arial" w:hAnsi="Arial" w:cs="Arial"/>
          <w:b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EF220E" w:rsidRDefault="00EF220E" w:rsidP="00EF220E">
      <w:pPr>
        <w:shd w:val="clear" w:color="auto" w:fill="FFFFFF"/>
        <w:spacing w:before="45"/>
        <w:ind w:firstLine="480"/>
        <w:outlineLvl w:val="0"/>
        <w:rPr>
          <w:rFonts w:ascii="Arial" w:hAnsi="Arial" w:cs="Arial"/>
          <w:b/>
          <w:kern w:val="36"/>
        </w:rPr>
      </w:pPr>
      <w:r>
        <w:rPr>
          <w:rFonts w:ascii="Arial" w:hAnsi="Arial" w:cs="Arial"/>
          <w:kern w:val="36"/>
        </w:rPr>
        <w:t>adresa:</w:t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EF220E" w:rsidRDefault="00EF220E" w:rsidP="00EF220E">
      <w:pPr>
        <w:shd w:val="clear" w:color="auto" w:fill="FFFFFF"/>
        <w:spacing w:before="45"/>
        <w:ind w:firstLine="480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nar.: </w:t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kern w:val="36"/>
        </w:rPr>
        <w:tab/>
      </w:r>
      <w:r>
        <w:rPr>
          <w:rFonts w:ascii="Arial" w:hAnsi="Arial" w:cs="Arial"/>
          <w:b/>
          <w:i/>
          <w:kern w:val="36"/>
        </w:rPr>
        <w:t>(doplnit)</w:t>
      </w:r>
    </w:p>
    <w:p w:rsidR="00EF220E" w:rsidRDefault="00EF220E" w:rsidP="00EF220E">
      <w:pPr>
        <w:spacing w:line="276" w:lineRule="auto"/>
        <w:ind w:left="480" w:right="240"/>
        <w:rPr>
          <w:rFonts w:ascii="Arial" w:hAnsi="Arial" w:cs="Arial"/>
        </w:rPr>
      </w:pPr>
    </w:p>
    <w:p w:rsidR="00EF220E" w:rsidRDefault="00EF220E" w:rsidP="00EF220E">
      <w:pPr>
        <w:spacing w:line="276" w:lineRule="auto"/>
        <w:ind w:left="480" w:right="2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jakožto podílový spoluvlastník </w:t>
      </w:r>
      <w:r>
        <w:rPr>
          <w:rFonts w:ascii="Arial" w:hAnsi="Arial" w:cs="Arial"/>
          <w:b/>
        </w:rPr>
        <w:t xml:space="preserve">pozemku </w:t>
      </w:r>
      <w:proofErr w:type="spellStart"/>
      <w:r>
        <w:rPr>
          <w:rFonts w:ascii="Arial" w:hAnsi="Arial" w:cs="Arial"/>
          <w:b/>
        </w:rPr>
        <w:t>parc</w:t>
      </w:r>
      <w:proofErr w:type="spellEnd"/>
      <w:r>
        <w:rPr>
          <w:rFonts w:ascii="Arial" w:hAnsi="Arial" w:cs="Arial"/>
          <w:b/>
        </w:rPr>
        <w:t xml:space="preserve">. č.  </w:t>
      </w:r>
      <w:r>
        <w:rPr>
          <w:rFonts w:ascii="Arial" w:hAnsi="Arial" w:cs="Arial"/>
          <w:b/>
          <w:i/>
        </w:rPr>
        <w:t>(doplnit)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 xml:space="preserve">v katastrálním území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obec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 xml:space="preserve">zapsaného na LV č.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v katastru nemovitostí vedeném </w:t>
      </w:r>
      <w:r>
        <w:rPr>
          <w:rFonts w:ascii="Arial" w:hAnsi="Arial" w:cs="Arial"/>
        </w:rPr>
        <w:t xml:space="preserve">Katastrálním úřadem </w:t>
      </w:r>
      <w:r>
        <w:rPr>
          <w:rFonts w:ascii="Arial" w:hAnsi="Arial" w:cs="Arial"/>
          <w:iCs/>
        </w:rPr>
        <w:t xml:space="preserve">pro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Katastrální pracoviště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>(dále rovněž „</w:t>
      </w:r>
      <w:r>
        <w:rPr>
          <w:rFonts w:ascii="Arial" w:hAnsi="Arial" w:cs="Arial"/>
          <w:b/>
        </w:rPr>
        <w:t>Pozemek</w:t>
      </w:r>
      <w:r>
        <w:rPr>
          <w:rFonts w:ascii="Arial" w:hAnsi="Arial" w:cs="Arial"/>
        </w:rPr>
        <w:t>“)</w:t>
      </w:r>
      <w:r>
        <w:rPr>
          <w:rFonts w:ascii="Arial" w:hAnsi="Arial" w:cs="Arial"/>
          <w:bCs/>
        </w:rPr>
        <w:t>,</w:t>
      </w:r>
    </w:p>
    <w:p w:rsidR="00EF220E" w:rsidRDefault="00EF220E" w:rsidP="00EF220E">
      <w:pPr>
        <w:spacing w:line="276" w:lineRule="auto"/>
        <w:ind w:left="480" w:right="240"/>
        <w:jc w:val="center"/>
        <w:rPr>
          <w:rFonts w:ascii="Arial" w:hAnsi="Arial" w:cs="Arial"/>
          <w:b/>
        </w:rPr>
      </w:pPr>
    </w:p>
    <w:p w:rsidR="00EF220E" w:rsidRDefault="00EF220E" w:rsidP="00EF220E">
      <w:pPr>
        <w:spacing w:line="276" w:lineRule="auto"/>
        <w:ind w:left="480" w:righ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</w:t>
      </w:r>
    </w:p>
    <w:p w:rsidR="00EF220E" w:rsidRDefault="00EF220E" w:rsidP="00EF220E">
      <w:pPr>
        <w:spacing w:line="276" w:lineRule="auto"/>
        <w:ind w:left="480" w:right="240"/>
        <w:jc w:val="center"/>
        <w:rPr>
          <w:rFonts w:ascii="Arial" w:hAnsi="Arial" w:cs="Arial"/>
          <w:b/>
        </w:rPr>
      </w:pPr>
    </w:p>
    <w:p w:rsidR="00EF220E" w:rsidRDefault="00EF220E" w:rsidP="00EF220E">
      <w:pPr>
        <w:spacing w:line="276" w:lineRule="auto"/>
        <w:ind w:left="480" w:right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že jsem byl seznámen s úmyslem uzavřít kupní smlouvu mezi podílovým spoluvlastníkem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doplnit jméno a příjmení prodávajícího</w:t>
      </w:r>
      <w:r>
        <w:rPr>
          <w:rFonts w:ascii="Arial" w:hAnsi="Arial" w:cs="Arial"/>
          <w:bCs/>
        </w:rPr>
        <w:t>) a (</w:t>
      </w:r>
      <w:r>
        <w:rPr>
          <w:rFonts w:ascii="Arial" w:hAnsi="Arial" w:cs="Arial"/>
          <w:bCs/>
          <w:i/>
        </w:rPr>
        <w:t>doplnit jméno a příjmení kupujícího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jejímž předmětem prodeje mj. je: </w:t>
      </w:r>
    </w:p>
    <w:p w:rsidR="00EF220E" w:rsidRDefault="00EF220E" w:rsidP="00EF220E">
      <w:pPr>
        <w:pStyle w:val="vycet-"/>
        <w:numPr>
          <w:ilvl w:val="0"/>
          <w:numId w:val="2"/>
        </w:numPr>
      </w:pPr>
      <w:r>
        <w:rPr>
          <w:b/>
        </w:rPr>
        <w:t xml:space="preserve">spoluvlastnický podíl o velikosti </w:t>
      </w:r>
      <w:r>
        <w:rPr>
          <w:b/>
          <w:color w:val="auto"/>
          <w:lang w:eastAsia="cs-CZ"/>
        </w:rPr>
        <w:t>(</w:t>
      </w:r>
      <w:r>
        <w:rPr>
          <w:b/>
          <w:i/>
          <w:color w:val="auto"/>
          <w:lang w:eastAsia="cs-CZ"/>
        </w:rPr>
        <w:t>doplnit zlomek</w:t>
      </w:r>
      <w:r>
        <w:rPr>
          <w:b/>
          <w:color w:val="auto"/>
          <w:lang w:eastAsia="cs-CZ"/>
        </w:rPr>
        <w:t>)</w:t>
      </w:r>
      <w:r>
        <w:rPr>
          <w:color w:val="auto"/>
          <w:lang w:eastAsia="cs-CZ"/>
        </w:rPr>
        <w:t xml:space="preserve"> </w:t>
      </w:r>
      <w:r>
        <w:rPr>
          <w:b/>
        </w:rPr>
        <w:t xml:space="preserve">na Pozemku </w:t>
      </w:r>
      <w:r>
        <w:t>(dále jen „</w:t>
      </w:r>
      <w:r>
        <w:rPr>
          <w:b/>
        </w:rPr>
        <w:t>Podíl na Pozemku</w:t>
      </w:r>
      <w:r>
        <w:t xml:space="preserve">“), </w:t>
      </w:r>
    </w:p>
    <w:p w:rsidR="00EF220E" w:rsidRDefault="00EF220E" w:rsidP="00EF220E">
      <w:pPr>
        <w:pStyle w:val="Zkladntext"/>
        <w:spacing w:line="276" w:lineRule="auto"/>
        <w:ind w:left="48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to za kupní cenu ve výši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doplnit kupní cenu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iCs/>
          <w:sz w:val="22"/>
          <w:szCs w:val="22"/>
        </w:rPr>
        <w:t xml:space="preserve">, </w:t>
      </w:r>
    </w:p>
    <w:p w:rsidR="00EF220E" w:rsidRDefault="00EF220E" w:rsidP="00EF220E">
      <w:pPr>
        <w:pStyle w:val="Zkladntext"/>
        <w:spacing w:line="276" w:lineRule="auto"/>
        <w:ind w:left="480"/>
        <w:jc w:val="both"/>
        <w:rPr>
          <w:rFonts w:ascii="Arial" w:hAnsi="Arial" w:cs="Arial"/>
          <w:iCs/>
          <w:sz w:val="22"/>
          <w:szCs w:val="22"/>
        </w:rPr>
      </w:pPr>
    </w:p>
    <w:p w:rsidR="00EF220E" w:rsidRDefault="00EF220E" w:rsidP="00EF220E">
      <w:pPr>
        <w:pStyle w:val="Zkladntext"/>
        <w:spacing w:line="276" w:lineRule="auto"/>
        <w:ind w:left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 této souvislosti </w:t>
      </w:r>
      <w:r>
        <w:rPr>
          <w:rFonts w:ascii="Arial" w:hAnsi="Arial" w:cs="Arial"/>
          <w:b/>
          <w:sz w:val="22"/>
          <w:szCs w:val="22"/>
        </w:rPr>
        <w:t>prohlašuji</w:t>
      </w:r>
      <w:r>
        <w:rPr>
          <w:rFonts w:ascii="Arial" w:hAnsi="Arial" w:cs="Arial"/>
          <w:sz w:val="22"/>
          <w:szCs w:val="22"/>
        </w:rPr>
        <w:t>,</w:t>
      </w:r>
    </w:p>
    <w:p w:rsidR="00EF220E" w:rsidRDefault="00EF220E" w:rsidP="00EF220E">
      <w:pPr>
        <w:pStyle w:val="Zkladntext"/>
        <w:spacing w:line="276" w:lineRule="auto"/>
        <w:ind w:left="480"/>
        <w:jc w:val="center"/>
        <w:rPr>
          <w:rFonts w:ascii="Arial" w:hAnsi="Arial" w:cs="Arial"/>
          <w:sz w:val="22"/>
          <w:szCs w:val="22"/>
        </w:rPr>
      </w:pPr>
    </w:p>
    <w:p w:rsidR="00EF220E" w:rsidRDefault="00EF220E" w:rsidP="00EF220E">
      <w:pPr>
        <w:pStyle w:val="Body2"/>
        <w:spacing w:line="276" w:lineRule="auto"/>
        <w:ind w:left="480"/>
      </w:pPr>
      <w:r>
        <w:rPr>
          <w:b/>
        </w:rPr>
        <w:t xml:space="preserve">že </w:t>
      </w:r>
      <w:r>
        <w:rPr>
          <w:b/>
          <w:iCs/>
        </w:rPr>
        <w:t>se vzdávám</w:t>
      </w:r>
      <w:r>
        <w:rPr>
          <w:iCs/>
        </w:rPr>
        <w:t xml:space="preserve"> </w:t>
      </w:r>
      <w:r>
        <w:rPr>
          <w:b/>
          <w:iCs/>
        </w:rPr>
        <w:t>svého zákonného předkupního práva</w:t>
      </w:r>
      <w:r>
        <w:rPr>
          <w:iCs/>
        </w:rPr>
        <w:t xml:space="preserve"> a </w:t>
      </w:r>
      <w:r>
        <w:t xml:space="preserve">neuplatňuji tak ve smyslu příslušných ustanovení občanského zákoníku své předkupní právo ke shora uvedenému Podílu na Pozemku a souhlasím s tím, aby tento spoluvlastnický podíl nabyl do svého vlastnictví </w:t>
      </w:r>
      <w:r>
        <w:rPr>
          <w:bCs/>
        </w:rPr>
        <w:t>(</w:t>
      </w:r>
      <w:r>
        <w:rPr>
          <w:bCs/>
          <w:i/>
        </w:rPr>
        <w:t>doplnit jméno a příjmení kupujícího</w:t>
      </w:r>
      <w:r>
        <w:rPr>
          <w:bCs/>
        </w:rPr>
        <w:t xml:space="preserve">). </w:t>
      </w:r>
    </w:p>
    <w:p w:rsidR="00EF220E" w:rsidRDefault="00EF220E" w:rsidP="00EF220E">
      <w:pPr>
        <w:pStyle w:val="Zkladntext"/>
        <w:spacing w:line="276" w:lineRule="auto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>V …………………, dne ……………2019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………………………………………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(podpis </w:t>
      </w:r>
      <w:proofErr w:type="spellStart"/>
      <w:r>
        <w:rPr>
          <w:rFonts w:ascii="Arial" w:hAnsi="Arial" w:cs="Arial"/>
          <w:i/>
        </w:rPr>
        <w:t>předkupníka</w:t>
      </w:r>
      <w:proofErr w:type="spellEnd"/>
      <w:r>
        <w:rPr>
          <w:rFonts w:ascii="Arial" w:hAnsi="Arial" w:cs="Arial"/>
          <w:i/>
        </w:rPr>
        <w:t>)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</w:p>
    <w:p w:rsidR="00EF220E" w:rsidRDefault="00EF220E" w:rsidP="00EF220E">
      <w:pPr>
        <w:spacing w:after="0"/>
        <w:ind w:firstLine="480"/>
        <w:rPr>
          <w:rFonts w:ascii="Arial" w:hAnsi="Arial" w:cs="Arial"/>
          <w:color w:val="000000"/>
          <w:lang w:eastAsia="zh-CN"/>
        </w:rPr>
      </w:pPr>
    </w:p>
    <w:p w:rsidR="00EF220E" w:rsidRDefault="00EF220E" w:rsidP="00EF220E">
      <w:pPr>
        <w:spacing w:after="0"/>
        <w:ind w:firstLine="480"/>
        <w:rPr>
          <w:rFonts w:ascii="Trebuchet MS" w:hAnsi="Trebuchet MS" w:cs="Arial"/>
          <w:color w:val="222222"/>
        </w:rPr>
      </w:pPr>
      <w:r>
        <w:rPr>
          <w:rFonts w:ascii="Arial" w:hAnsi="Arial" w:cs="Arial"/>
          <w:color w:val="000000"/>
          <w:lang w:eastAsia="zh-CN"/>
        </w:rPr>
        <w:t>Prohlášení o vzdání se předkupního práva, jak shora uvedeno, přijímám.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>V …………………, dne ……………2019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………………………………………</w:t>
      </w:r>
    </w:p>
    <w:p w:rsidR="00EF220E" w:rsidRDefault="00EF220E" w:rsidP="00EF220E">
      <w:pPr>
        <w:spacing w:after="0" w:line="276" w:lineRule="auto"/>
        <w:ind w:left="480" w:right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 prodávajícího)</w:t>
      </w:r>
    </w:p>
    <w:p w:rsidR="004D7DF4" w:rsidRDefault="004D7DF4">
      <w:bookmarkStart w:id="0" w:name="_GoBack"/>
      <w:bookmarkEnd w:id="0"/>
    </w:p>
    <w:sectPr w:rsidR="004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836"/>
    <w:multiLevelType w:val="multilevel"/>
    <w:tmpl w:val="92BA8080"/>
    <w:lvl w:ilvl="0">
      <w:start w:val="1"/>
      <w:numFmt w:val="bullet"/>
      <w:pStyle w:val="vycet-"/>
      <w:lvlText w:val="-"/>
      <w:lvlJc w:val="left"/>
      <w:pPr>
        <w:tabs>
          <w:tab w:val="num" w:pos="1288"/>
        </w:tabs>
        <w:ind w:left="568" w:hanging="568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975B9"/>
    <w:multiLevelType w:val="hybridMultilevel"/>
    <w:tmpl w:val="B3EA9710"/>
    <w:lvl w:ilvl="0" w:tplc="53544AFA"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E"/>
    <w:rsid w:val="004D7DF4"/>
    <w:rsid w:val="00E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1F76"/>
  <w15:chartTrackingRefBased/>
  <w15:docId w15:val="{1643514B-FF01-4B1A-B31E-ED58470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220E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F220E"/>
    <w:pPr>
      <w:suppressAutoHyphens/>
      <w:overflowPunct w:val="0"/>
      <w:autoSpaceDE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EF220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vycet-Char">
    <w:name w:val="vycet- Char"/>
    <w:basedOn w:val="Standardnpsmoodstavce"/>
    <w:link w:val="vycet-"/>
    <w:locked/>
    <w:rsid w:val="00EF220E"/>
    <w:rPr>
      <w:rFonts w:ascii="Arial" w:eastAsia="Times New Roman" w:hAnsi="Arial" w:cs="Arial"/>
      <w:bCs/>
      <w:color w:val="000000"/>
      <w:lang w:eastAsia="zh-CN"/>
    </w:rPr>
  </w:style>
  <w:style w:type="paragraph" w:customStyle="1" w:styleId="vycet-">
    <w:name w:val="vycet-"/>
    <w:basedOn w:val="Normln"/>
    <w:link w:val="vycet-Char"/>
    <w:qFormat/>
    <w:rsid w:val="00EF220E"/>
    <w:pPr>
      <w:numPr>
        <w:numId w:val="1"/>
      </w:numPr>
      <w:tabs>
        <w:tab w:val="left" w:pos="4678"/>
      </w:tabs>
      <w:suppressAutoHyphens/>
      <w:spacing w:before="120"/>
      <w:ind w:left="567" w:hanging="567"/>
    </w:pPr>
    <w:rPr>
      <w:rFonts w:ascii="Arial" w:eastAsia="Times New Roman" w:hAnsi="Arial" w:cs="Arial"/>
      <w:bCs/>
      <w:color w:val="000000"/>
      <w:lang w:eastAsia="zh-CN"/>
    </w:rPr>
  </w:style>
  <w:style w:type="character" w:customStyle="1" w:styleId="Body2Char">
    <w:name w:val="Body2 Char"/>
    <w:basedOn w:val="Standardnpsmoodstavce"/>
    <w:link w:val="Body2"/>
    <w:locked/>
    <w:rsid w:val="00EF220E"/>
    <w:rPr>
      <w:rFonts w:ascii="Arial" w:eastAsia="Times New Roman" w:hAnsi="Arial" w:cs="Arial"/>
      <w:color w:val="000000"/>
      <w:lang w:eastAsia="zh-CN"/>
    </w:rPr>
  </w:style>
  <w:style w:type="paragraph" w:customStyle="1" w:styleId="Body2">
    <w:name w:val="Body2"/>
    <w:basedOn w:val="Zkladntext"/>
    <w:link w:val="Body2Char"/>
    <w:qFormat/>
    <w:rsid w:val="00EF220E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Podlešák</dc:creator>
  <cp:keywords/>
  <dc:description/>
  <cp:lastModifiedBy>Petr Podlešák</cp:lastModifiedBy>
  <cp:revision>1</cp:revision>
  <dcterms:created xsi:type="dcterms:W3CDTF">2019-09-01T21:45:00Z</dcterms:created>
  <dcterms:modified xsi:type="dcterms:W3CDTF">2019-09-01T21:47:00Z</dcterms:modified>
</cp:coreProperties>
</file>